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5811"/>
        <w:gridCol w:w="9431"/>
      </w:tblGrid>
      <w:tr w:rsidR="00E83267" w:rsidRPr="00E83267" w:rsidTr="00E83267">
        <w:tc>
          <w:tcPr>
            <w:tcW w:w="2481" w:type="pct"/>
            <w:gridSpan w:val="2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9" w:type="pct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3267" w:rsidRPr="00E83267" w:rsidRDefault="00E83267" w:rsidP="00E8326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E83267" w:rsidRPr="00E83267" w:rsidTr="00E83267">
        <w:tc>
          <w:tcPr>
            <w:tcW w:w="92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Продажа без объявления цены</w:t>
            </w:r>
          </w:p>
          <w:p w:rsidR="00E83267" w:rsidRPr="00E83267" w:rsidRDefault="00E83267" w:rsidP="00E8326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Начальная цена</w:t>
            </w:r>
          </w:p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</w:t>
            </w:r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RUB</w:t>
            </w:r>
          </w:p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Опубликова</w:t>
            </w:r>
            <w:proofErr w:type="gramStart"/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н(</w:t>
            </w:r>
            <w:proofErr w:type="gramEnd"/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-а)</w:t>
            </w:r>
          </w:p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B05BC5" wp14:editId="78BD4FFB">
                  <wp:extent cx="254635" cy="254635"/>
                  <wp:effectExtent l="0" t="0" r="0" b="0"/>
                  <wp:docPr id="2" name="27" descr="https://utp.sberbank-ast.ru/Content/es-search/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" descr="https://utp.sberbank-ast.ru/Content/es-search/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Заявок: </w:t>
            </w:r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552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lang w:eastAsia="ru-RU"/>
              </w:rPr>
              <w:t>№ </w:t>
            </w:r>
            <w:r w:rsidRPr="00E83267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SBR012-2010270090.1</w:t>
            </w: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   </w:t>
            </w:r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shd w:val="clear" w:color="auto" w:fill="0B9A05"/>
                <w:lang w:eastAsia="ru-RU"/>
              </w:rPr>
              <w:t>         </w:t>
            </w: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  <w:r w:rsidRPr="00E83267">
              <w:rPr>
                <w:rFonts w:ascii="inherit" w:eastAsia="Times New Roman" w:hAnsi="inherit" w:cs="Times New Roman"/>
                <w:b/>
                <w:b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Приватизация, аренда и продажа прав</w:t>
            </w:r>
          </w:p>
          <w:p w:rsidR="00E83267" w:rsidRPr="00E83267" w:rsidRDefault="00E83267" w:rsidP="00E8326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Инициатор: </w:t>
            </w:r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</w:t>
            </w:r>
          </w:p>
          <w:p w:rsidR="00E83267" w:rsidRPr="00E83267" w:rsidRDefault="00E83267" w:rsidP="00E8326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Продажа без объявления цены земельного участка площадью 7382 кв. м, кадастровый номер 21:01:030302:87, с расположенным на нем объектом недвижимого имущества – незавершенное строительство одноэтажное строение – гараж на 45 автомобилей общей площадью застройки 2020,3 </w:t>
            </w:r>
            <w:proofErr w:type="spellStart"/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, по адресу: Чувашская Республика, г. Чебоксары, проезд Кабельный, д.8</w:t>
            </w:r>
          </w:p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  <w:t>Лот: </w:t>
            </w:r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Земельный участок площадью 7382 </w:t>
            </w:r>
            <w:proofErr w:type="spellStart"/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, кадастровый номер 21:01:030302:87 (реестровый номер федерального имущества П11210001374), с расположенным на нем объектом недвижимого имущества – незавершенное строительство одноэтажное строение – гараж на 45 автомобилей общей площадью застройки 2020,3 </w:t>
            </w:r>
            <w:proofErr w:type="spellStart"/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E83267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  <w:lang w:eastAsia="ru-RU"/>
              </w:rPr>
              <w:t>, кадастровый номер 21:01:030302:142, (реестровый номер федерального имущества П12210002655), по адресу: Чувашская Республика, г. Чебоксары, проезд Кабельный, д.8</w:t>
            </w:r>
          </w:p>
        </w:tc>
        <w:tc>
          <w:tcPr>
            <w:tcW w:w="2519" w:type="pct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3267" w:rsidRPr="00E83267" w:rsidRDefault="00E83267" w:rsidP="00E8326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br/>
            </w:r>
          </w:p>
          <w:tbl>
            <w:tblPr>
              <w:tblW w:w="4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255"/>
            </w:tblGrid>
            <w:tr w:rsidR="00E83267" w:rsidRPr="00E832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E83267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Опубликовано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E83267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27.10.2020 17:21</w:t>
                  </w:r>
                </w:p>
              </w:tc>
            </w:tr>
            <w:tr w:rsidR="00E83267" w:rsidRPr="00E832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E83267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E83267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02.11.2020 12:00</w:t>
                  </w:r>
                </w:p>
              </w:tc>
            </w:tr>
            <w:tr w:rsidR="00E83267" w:rsidRPr="00E832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E83267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Подача заявок по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E83267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01.12.2020 16:00</w:t>
                  </w:r>
                </w:p>
              </w:tc>
            </w:tr>
            <w:tr w:rsidR="00E83267" w:rsidRPr="00E832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E83267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Начало торгов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83267" w:rsidRPr="00E8326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E83267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Подведение итогов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83267" w:rsidRPr="00E83267" w:rsidRDefault="00E83267" w:rsidP="00E83267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E83267">
                    <w:rPr>
                      <w:rFonts w:ascii="inherit" w:eastAsia="Times New Roman" w:hAnsi="inherit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03.12.2020 10:00</w:t>
                  </w:r>
                </w:p>
              </w:tc>
            </w:tr>
          </w:tbl>
          <w:p w:rsidR="00E83267" w:rsidRPr="00E83267" w:rsidRDefault="00E83267" w:rsidP="00E8326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  <w:tr w:rsidR="00E83267" w:rsidRPr="00E83267" w:rsidTr="00E83267">
        <w:tc>
          <w:tcPr>
            <w:tcW w:w="2481" w:type="pct"/>
            <w:gridSpan w:val="2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3267" w:rsidRPr="00E83267" w:rsidRDefault="00E83267" w:rsidP="00E832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E83267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9" w:type="pct"/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3267" w:rsidRPr="00E83267" w:rsidRDefault="00E83267" w:rsidP="00E8326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</w:tr>
    </w:tbl>
    <w:p w:rsidR="00E83267" w:rsidRPr="00E83267" w:rsidRDefault="00E83267" w:rsidP="00E83267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p w:rsidR="00B93486" w:rsidRPr="00816BA5" w:rsidRDefault="00816BA5">
      <w:pPr>
        <w:rPr>
          <w:b/>
          <w:u w:val="single"/>
        </w:rPr>
      </w:pPr>
      <w:r w:rsidRPr="00816BA5">
        <w:rPr>
          <w:b/>
          <w:u w:val="single"/>
        </w:rPr>
        <w:t>ЭТП-Сбербанк АСТ</w:t>
      </w:r>
      <w:bookmarkStart w:id="0" w:name="_GoBack"/>
      <w:bookmarkEnd w:id="0"/>
    </w:p>
    <w:sectPr w:rsidR="00B93486" w:rsidRPr="00816BA5" w:rsidSect="00E83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67"/>
    <w:rsid w:val="0055472E"/>
    <w:rsid w:val="00816BA5"/>
    <w:rsid w:val="0084103B"/>
    <w:rsid w:val="008762FF"/>
    <w:rsid w:val="00E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161">
          <w:marLeft w:val="0"/>
          <w:marRight w:val="0"/>
          <w:marTop w:val="150"/>
          <w:marBottom w:val="15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5568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342">
          <w:marLeft w:val="0"/>
          <w:marRight w:val="0"/>
          <w:marTop w:val="150"/>
          <w:marBottom w:val="15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  <w:divsChild>
            <w:div w:id="5666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N.Akmaikina</dc:creator>
  <cp:lastModifiedBy>Иванова Ольга Ивановна (ТУ в Чувашской Республике )</cp:lastModifiedBy>
  <cp:revision>3</cp:revision>
  <dcterms:created xsi:type="dcterms:W3CDTF">2020-11-24T09:07:00Z</dcterms:created>
  <dcterms:modified xsi:type="dcterms:W3CDTF">2020-11-24T09:07:00Z</dcterms:modified>
</cp:coreProperties>
</file>