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5DC" w14:textId="28EF3F0A" w:rsidR="003872FD" w:rsidRPr="003872FD" w:rsidRDefault="003872FD" w:rsidP="0038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AE0AA7" w14:textId="76BE0840" w:rsidR="005D00F2" w:rsidRPr="005D00F2" w:rsidRDefault="00BA02A8" w:rsidP="005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35CB8">
        <w:rPr>
          <w:rFonts w:ascii="Times New Roman" w:hAnsi="Times New Roman" w:cs="Times New Roman"/>
          <w:sz w:val="28"/>
          <w:szCs w:val="28"/>
        </w:rPr>
        <w:t>вебинара</w:t>
      </w:r>
    </w:p>
    <w:p w14:paraId="3E2444A1" w14:textId="762A1C1A" w:rsidR="005D00F2" w:rsidRPr="00AC3399" w:rsidRDefault="005D00F2" w:rsidP="005D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 w:rsidR="00535CB8"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3E943DBE" w14:textId="69C49DAA" w:rsidR="005D00F2" w:rsidRPr="00D87B8E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E174E0" w14:textId="6B066014" w:rsidR="005D00F2" w:rsidRDefault="00C51820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00F2" w:rsidRPr="00B0373A">
        <w:rPr>
          <w:rFonts w:ascii="Times New Roman" w:hAnsi="Times New Roman" w:cs="Times New Roman"/>
          <w:sz w:val="28"/>
          <w:szCs w:val="28"/>
        </w:rPr>
        <w:t xml:space="preserve"> сентября 2021 г.</w:t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35CB8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35CB8">
        <w:rPr>
          <w:rFonts w:ascii="Times New Roman" w:hAnsi="Times New Roman" w:cs="Times New Roman"/>
          <w:sz w:val="28"/>
          <w:szCs w:val="28"/>
        </w:rPr>
        <w:t xml:space="preserve">    </w:t>
      </w:r>
      <w:r w:rsidR="005D00F2" w:rsidRPr="00B0373A">
        <w:rPr>
          <w:rFonts w:ascii="Times New Roman" w:hAnsi="Times New Roman" w:cs="Times New Roman"/>
          <w:sz w:val="28"/>
          <w:szCs w:val="28"/>
        </w:rPr>
        <w:t>10.00</w:t>
      </w:r>
    </w:p>
    <w:p w14:paraId="0114D01A" w14:textId="4D867938" w:rsidR="00BA02A8" w:rsidRPr="00BA02A8" w:rsidRDefault="00F97DE6" w:rsidP="00BA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cbr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imind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07A825C" w14:textId="3EF1213F" w:rsidR="00BA02A8" w:rsidRPr="00BA02A8" w:rsidRDefault="00BA02A8" w:rsidP="00BA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B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подключения 212-962-142</w:t>
      </w:r>
    </w:p>
    <w:p w14:paraId="72683A93" w14:textId="28F8E89E" w:rsidR="005D00F2" w:rsidRPr="00D87B8E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B651F1" w14:paraId="215C949D" w14:textId="77777777" w:rsidTr="00535CB8">
        <w:tc>
          <w:tcPr>
            <w:tcW w:w="1838" w:type="dxa"/>
          </w:tcPr>
          <w:p w14:paraId="10921523" w14:textId="1AA4B4A6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10.00 - 10.0</w:t>
            </w:r>
            <w:r w:rsidR="0073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060DB92F" w14:textId="63ED55BF" w:rsidR="00734C2C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14:paraId="4F4190CB" w14:textId="6897C42C" w:rsidR="00B651F1" w:rsidRPr="00734C2C" w:rsidRDefault="00535CB8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Марат Дамирович Шарифуллин, управляющий Отделением – Национальным банком по Республике Татарстан Волго-Вятского главного управления Центрального банка Российской Федерации</w:t>
            </w:r>
          </w:p>
        </w:tc>
      </w:tr>
      <w:tr w:rsidR="00E736D2" w14:paraId="4E653269" w14:textId="77777777" w:rsidTr="00535CB8">
        <w:tc>
          <w:tcPr>
            <w:tcW w:w="1838" w:type="dxa"/>
          </w:tcPr>
          <w:p w14:paraId="31293E07" w14:textId="32514F10" w:rsidR="00E736D2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8363" w:type="dxa"/>
          </w:tcPr>
          <w:p w14:paraId="35209093" w14:textId="77777777" w:rsidR="00E736D2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  <w:p w14:paraId="163D72AE" w14:textId="3D572780" w:rsidR="00E736D2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Мария Борисовна Полякова, начальник отдела методологии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535CB8" w14:paraId="1D8EBDCA" w14:textId="77777777" w:rsidTr="00535CB8">
        <w:tc>
          <w:tcPr>
            <w:tcW w:w="1838" w:type="dxa"/>
          </w:tcPr>
          <w:p w14:paraId="3895EB95" w14:textId="1DD4611A" w:rsidR="00535CB8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</w:tc>
        <w:tc>
          <w:tcPr>
            <w:tcW w:w="8363" w:type="dxa"/>
          </w:tcPr>
          <w:p w14:paraId="28843080" w14:textId="36EF3ACF" w:rsidR="00535CB8" w:rsidRDefault="007266CA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Волго-Вятского главного управления Банка России по развитию рынка корпоративных облигаций</w:t>
            </w:r>
          </w:p>
          <w:p w14:paraId="6A7B76F0" w14:textId="3ACF437D" w:rsidR="00535CB8" w:rsidRDefault="00535CB8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Алексей Владимирович Чернышов, заместитель начальника Экономического управления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Волго-Вятского главного управления Центрального банка Российской Федерации</w:t>
            </w:r>
          </w:p>
        </w:tc>
      </w:tr>
      <w:tr w:rsidR="00B651F1" w:rsidRPr="005D00F2" w14:paraId="755800AE" w14:textId="77777777" w:rsidTr="00535CB8">
        <w:tc>
          <w:tcPr>
            <w:tcW w:w="1838" w:type="dxa"/>
          </w:tcPr>
          <w:p w14:paraId="3C062F3D" w14:textId="7F2682B2" w:rsidR="00B651F1" w:rsidRPr="005D00F2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53F03C34" w14:textId="77777777" w:rsidR="00B651F1" w:rsidRPr="00A86889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9">
              <w:rPr>
                <w:rFonts w:ascii="Times New Roman" w:hAnsi="Times New Roman" w:cs="Times New Roman"/>
                <w:sz w:val="28"/>
                <w:szCs w:val="28"/>
              </w:rPr>
              <w:t>Сектор Роста – новые возможности привлечения инвестиций компаниями МСП</w:t>
            </w:r>
          </w:p>
          <w:p w14:paraId="544EFD4B" w14:textId="1C6D6AC6" w:rsidR="00B651F1" w:rsidRPr="009855AF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Дмитрий Анатольевич </w:t>
            </w:r>
            <w:r w:rsidR="00B651F1"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Таскин, </w:t>
            </w:r>
            <w:r w:rsidR="009855AF"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по работе с эмитентами облигаций и сопровождению национальных проектов ПАО Московская биржа</w:t>
            </w:r>
          </w:p>
        </w:tc>
      </w:tr>
      <w:tr w:rsidR="00B651F1" w14:paraId="1580AD65" w14:textId="77777777" w:rsidTr="00535CB8">
        <w:tc>
          <w:tcPr>
            <w:tcW w:w="1838" w:type="dxa"/>
          </w:tcPr>
          <w:p w14:paraId="4C1F1CA1" w14:textId="4D50175C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14:paraId="27A43A89" w14:textId="618AEC58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Как разместить облигации на бирже</w:t>
            </w:r>
          </w:p>
          <w:p w14:paraId="609A2B6C" w14:textId="316F37D7" w:rsidR="00B651F1" w:rsidRPr="005D00F2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Константин Павлович </w:t>
            </w:r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Цехмистренко, управляющий директор – директор Департамента корпоративных финансов ООО «Универ Капитал»</w:t>
            </w:r>
          </w:p>
        </w:tc>
      </w:tr>
      <w:tr w:rsidR="00B651F1" w14:paraId="1AD29A5F" w14:textId="77777777" w:rsidTr="00535CB8">
        <w:tc>
          <w:tcPr>
            <w:tcW w:w="1838" w:type="dxa"/>
          </w:tcPr>
          <w:p w14:paraId="0488C965" w14:textId="273FB998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3518125B" w14:textId="77777777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  <w:p w14:paraId="0EA2E908" w14:textId="57BC3DB3" w:rsidR="00B651F1" w:rsidRPr="005D00F2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Хамзович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Киямов</w:t>
            </w:r>
            <w:proofErr w:type="spellEnd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генеральный директор ООО «Завод </w:t>
            </w:r>
            <w:proofErr w:type="spellStart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КриалЭнергоСтрой</w:t>
            </w:r>
            <w:proofErr w:type="spellEnd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B651F1" w14:paraId="220C5EEA" w14:textId="77777777" w:rsidTr="00535CB8">
        <w:tc>
          <w:tcPr>
            <w:tcW w:w="1838" w:type="dxa"/>
          </w:tcPr>
          <w:p w14:paraId="6F7A9C68" w14:textId="49DB711E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14:paraId="0491A565" w14:textId="4E87056E" w:rsidR="009855AF" w:rsidRPr="00F54C9B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9B">
              <w:rPr>
                <w:rFonts w:ascii="Times New Roman" w:hAnsi="Times New Roman" w:cs="Times New Roman"/>
                <w:sz w:val="28"/>
                <w:szCs w:val="28"/>
              </w:rPr>
              <w:t>Рейтинг – фактор повышения привлекательности облигаций</w:t>
            </w:r>
          </w:p>
          <w:p w14:paraId="4DCF3AB7" w14:textId="11EBA272" w:rsidR="00B651F1" w:rsidRPr="00F54C9B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Владимирович</w:t>
            </w:r>
            <w:r w:rsidR="00E61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10D0"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>Орехов</w:t>
            </w:r>
            <w:r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54C9B" w:rsidRPr="00F54C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управляющий директор Группы корпоративных рейтингов Рейтинговое агентство НКР</w:t>
            </w:r>
          </w:p>
        </w:tc>
      </w:tr>
      <w:tr w:rsidR="00B651F1" w14:paraId="66932D11" w14:textId="77777777" w:rsidTr="00535CB8">
        <w:tc>
          <w:tcPr>
            <w:tcW w:w="1838" w:type="dxa"/>
          </w:tcPr>
          <w:p w14:paraId="1C78E669" w14:textId="5EC28DA1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652C10F3" w14:textId="2C8C92A1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14:paraId="32AA87A3" w14:textId="77777777" w:rsidR="005D00F2" w:rsidRPr="00D87B8E" w:rsidRDefault="005D00F2" w:rsidP="0036077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5D00F2" w:rsidRPr="00D87B8E" w:rsidSect="003872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4A"/>
    <w:rsid w:val="001D194A"/>
    <w:rsid w:val="00255260"/>
    <w:rsid w:val="00360779"/>
    <w:rsid w:val="00383C12"/>
    <w:rsid w:val="003872FD"/>
    <w:rsid w:val="003B6EE8"/>
    <w:rsid w:val="00433EB5"/>
    <w:rsid w:val="00437DFC"/>
    <w:rsid w:val="00483137"/>
    <w:rsid w:val="004C5704"/>
    <w:rsid w:val="00535CB8"/>
    <w:rsid w:val="005D00F2"/>
    <w:rsid w:val="007266CA"/>
    <w:rsid w:val="00734C2C"/>
    <w:rsid w:val="00753007"/>
    <w:rsid w:val="00803B54"/>
    <w:rsid w:val="00841D05"/>
    <w:rsid w:val="008F23D3"/>
    <w:rsid w:val="008F7193"/>
    <w:rsid w:val="009855AF"/>
    <w:rsid w:val="00A53007"/>
    <w:rsid w:val="00A86889"/>
    <w:rsid w:val="00AC3399"/>
    <w:rsid w:val="00B0373A"/>
    <w:rsid w:val="00B651F1"/>
    <w:rsid w:val="00B93A7B"/>
    <w:rsid w:val="00BA02A8"/>
    <w:rsid w:val="00C51820"/>
    <w:rsid w:val="00D87B8E"/>
    <w:rsid w:val="00E610D0"/>
    <w:rsid w:val="00E736D2"/>
    <w:rsid w:val="00E97CBF"/>
    <w:rsid w:val="00ED4719"/>
    <w:rsid w:val="00F54C9B"/>
    <w:rsid w:val="00F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284C"/>
  <w15:chartTrackingRefBased/>
  <w15:docId w15:val="{80EB2875-1A34-4AEE-B061-0D55574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br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309A-F67B-4CE3-99BC-B57E4A59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F52FDB88.dotm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Николаев Всеволод Вячеславович</cp:lastModifiedBy>
  <cp:revision>3</cp:revision>
  <cp:lastPrinted>2021-09-08T11:05:00Z</cp:lastPrinted>
  <dcterms:created xsi:type="dcterms:W3CDTF">2021-09-15T13:54:00Z</dcterms:created>
  <dcterms:modified xsi:type="dcterms:W3CDTF">2021-09-15T13:54:00Z</dcterms:modified>
</cp:coreProperties>
</file>