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0" w:rsidRPr="0009377B" w:rsidRDefault="004167F0" w:rsidP="00093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7B">
        <w:rPr>
          <w:rFonts w:ascii="Times New Roman" w:hAnsi="Times New Roman" w:cs="Times New Roman"/>
          <w:b/>
          <w:sz w:val="26"/>
          <w:szCs w:val="26"/>
        </w:rPr>
        <w:t xml:space="preserve">Объявленные торги по продаже государственного имущества Чувашской Республики </w:t>
      </w:r>
    </w:p>
    <w:p w:rsidR="00211930" w:rsidRPr="0009377B" w:rsidRDefault="004167F0" w:rsidP="00093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7B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EB7489">
        <w:rPr>
          <w:rFonts w:ascii="Times New Roman" w:hAnsi="Times New Roman" w:cs="Times New Roman"/>
          <w:b/>
          <w:sz w:val="26"/>
          <w:szCs w:val="26"/>
        </w:rPr>
        <w:t>24 января</w:t>
      </w:r>
      <w:r w:rsidRPr="0009377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B7489">
        <w:rPr>
          <w:rFonts w:ascii="Times New Roman" w:hAnsi="Times New Roman" w:cs="Times New Roman"/>
          <w:b/>
          <w:sz w:val="26"/>
          <w:szCs w:val="26"/>
        </w:rPr>
        <w:t>8</w:t>
      </w:r>
      <w:r w:rsidRPr="0009377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167F0" w:rsidRDefault="004167F0" w:rsidP="004167F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8081"/>
        <w:gridCol w:w="1842"/>
        <w:gridCol w:w="1843"/>
        <w:gridCol w:w="1843"/>
        <w:gridCol w:w="1559"/>
      </w:tblGrid>
      <w:tr w:rsidR="004167F0" w:rsidRPr="0009377B" w:rsidTr="00C14025">
        <w:tc>
          <w:tcPr>
            <w:tcW w:w="8081" w:type="dxa"/>
          </w:tcPr>
          <w:p w:rsidR="004167F0" w:rsidRPr="0009377B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</w:tcPr>
          <w:p w:rsidR="004167F0" w:rsidRPr="0009377B" w:rsidRDefault="004167F0" w:rsidP="002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r w:rsidR="002725F0" w:rsidRPr="0009377B">
              <w:rPr>
                <w:rFonts w:ascii="Times New Roman" w:hAnsi="Times New Roman" w:cs="Times New Roman"/>
                <w:sz w:val="24"/>
                <w:szCs w:val="24"/>
              </w:rPr>
              <w:t>очная стоимость (начальная цена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), руб</w:t>
            </w:r>
            <w:r w:rsidR="002725F0" w:rsidRPr="0009377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</w:tcPr>
          <w:p w:rsidR="004167F0" w:rsidRPr="0009377B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</w:tcPr>
          <w:p w:rsidR="004167F0" w:rsidRPr="0009377B" w:rsidRDefault="004167F0" w:rsidP="00EB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заявок</w:t>
            </w:r>
          </w:p>
        </w:tc>
        <w:tc>
          <w:tcPr>
            <w:tcW w:w="1559" w:type="dxa"/>
          </w:tcPr>
          <w:p w:rsidR="004167F0" w:rsidRPr="0009377B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Дата проведения продажи</w:t>
            </w:r>
          </w:p>
        </w:tc>
      </w:tr>
      <w:tr w:rsidR="00C064DE" w:rsidRPr="0009377B" w:rsidTr="00C14025">
        <w:tc>
          <w:tcPr>
            <w:tcW w:w="15168" w:type="dxa"/>
            <w:gridSpan w:val="5"/>
          </w:tcPr>
          <w:p w:rsidR="00C064DE" w:rsidRPr="0009377B" w:rsidRDefault="00C064DE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</w:tr>
      <w:tr w:rsidR="00C14025" w:rsidRPr="0009377B" w:rsidTr="00EB7489">
        <w:tc>
          <w:tcPr>
            <w:tcW w:w="8081" w:type="dxa"/>
          </w:tcPr>
          <w:p w:rsidR="001306FA" w:rsidRPr="00286F43" w:rsidRDefault="00EB7489" w:rsidP="00C14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недвижимого имущества</w:t>
            </w:r>
            <w:r w:rsid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355EE" w:rsidRP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- нежилое с кадастровым номером 21:22:040205:50, общей площадью 106,4 кв. метра</w:t>
            </w:r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расположенный по адресу: Чувашская Республика, Шемуршинский район, Трехбалтаевское сельское поселение,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Байдеряково</w:t>
            </w:r>
            <w:proofErr w:type="spellEnd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Лашмана</w:t>
            </w:r>
            <w:proofErr w:type="spellEnd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пом. 1</w:t>
            </w:r>
          </w:p>
        </w:tc>
        <w:tc>
          <w:tcPr>
            <w:tcW w:w="1842" w:type="dxa"/>
            <w:vAlign w:val="center"/>
          </w:tcPr>
          <w:p w:rsidR="001306FA" w:rsidRPr="00286F43" w:rsidRDefault="00EB7489" w:rsidP="00EB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263 450</w:t>
            </w:r>
          </w:p>
        </w:tc>
        <w:tc>
          <w:tcPr>
            <w:tcW w:w="1843" w:type="dxa"/>
            <w:vMerge w:val="restart"/>
            <w:vAlign w:val="center"/>
          </w:tcPr>
          <w:p w:rsidR="001306FA" w:rsidRPr="0009377B" w:rsidRDefault="001306FA" w:rsidP="00EB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EB7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377B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43" w:type="dxa"/>
            <w:vMerge w:val="restart"/>
            <w:vAlign w:val="center"/>
          </w:tcPr>
          <w:p w:rsidR="001306FA" w:rsidRPr="0009377B" w:rsidRDefault="00EB7489" w:rsidP="001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2018 г.</w:t>
            </w:r>
          </w:p>
        </w:tc>
        <w:tc>
          <w:tcPr>
            <w:tcW w:w="1559" w:type="dxa"/>
            <w:vMerge w:val="restart"/>
            <w:vAlign w:val="center"/>
          </w:tcPr>
          <w:p w:rsidR="001306FA" w:rsidRPr="0009377B" w:rsidRDefault="001306FA" w:rsidP="00EB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EB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B74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14025" w:rsidRPr="0009377B" w:rsidTr="00EB7489">
        <w:tc>
          <w:tcPr>
            <w:tcW w:w="8081" w:type="dxa"/>
          </w:tcPr>
          <w:p w:rsidR="001306FA" w:rsidRPr="00286F43" w:rsidRDefault="00EB7489" w:rsidP="00635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355EE" w:rsidRP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542 кв. м с кадастровым номером 21:23:022003:228</w:t>
            </w:r>
            <w:r w:rsid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расположенным на нем объектом недвижимого </w:t>
            </w:r>
            <w:r w:rsidR="006355EE"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355EE" w:rsidRP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6355EE" w:rsidRP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52,4 кв. м с кадастровым номером 21:23:022001:157</w:t>
            </w:r>
            <w:r w:rsidR="006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Чувашская Республика, </w:t>
            </w:r>
            <w:proofErr w:type="spellStart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Магаринское</w:t>
            </w:r>
            <w:proofErr w:type="spellEnd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п. </w:t>
            </w:r>
            <w:proofErr w:type="spellStart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Саланчик</w:t>
            </w:r>
            <w:proofErr w:type="spellEnd"/>
            <w:r w:rsidRPr="00E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1</w:t>
            </w:r>
          </w:p>
        </w:tc>
        <w:tc>
          <w:tcPr>
            <w:tcW w:w="1842" w:type="dxa"/>
            <w:vAlign w:val="center"/>
          </w:tcPr>
          <w:p w:rsidR="001306FA" w:rsidRPr="00286F43" w:rsidRDefault="003A4383" w:rsidP="00EB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212 320</w:t>
            </w:r>
          </w:p>
        </w:tc>
        <w:tc>
          <w:tcPr>
            <w:tcW w:w="1843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06FA" w:rsidRPr="0009377B" w:rsidRDefault="001306FA" w:rsidP="00CD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489" w:rsidRDefault="00EB7489"/>
    <w:p w:rsidR="004167F0" w:rsidRDefault="004167F0" w:rsidP="004167F0">
      <w:pPr>
        <w:spacing w:after="0"/>
        <w:rPr>
          <w:rFonts w:ascii="Times New Roman" w:hAnsi="Times New Roman" w:cs="Times New Roman"/>
          <w:sz w:val="24"/>
        </w:rPr>
      </w:pPr>
    </w:p>
    <w:p w:rsidR="00286F43" w:rsidRDefault="00286F43" w:rsidP="004167F0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86F43" w:rsidSect="00C14025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0"/>
    <w:rsid w:val="00002232"/>
    <w:rsid w:val="000078DA"/>
    <w:rsid w:val="0003295C"/>
    <w:rsid w:val="0009377B"/>
    <w:rsid w:val="00101B03"/>
    <w:rsid w:val="001306FA"/>
    <w:rsid w:val="00211930"/>
    <w:rsid w:val="002725F0"/>
    <w:rsid w:val="00286F43"/>
    <w:rsid w:val="00350DCB"/>
    <w:rsid w:val="00355C8B"/>
    <w:rsid w:val="003A4383"/>
    <w:rsid w:val="004167F0"/>
    <w:rsid w:val="004D16C0"/>
    <w:rsid w:val="004F6574"/>
    <w:rsid w:val="0060670D"/>
    <w:rsid w:val="006355EE"/>
    <w:rsid w:val="006B327C"/>
    <w:rsid w:val="00717AC8"/>
    <w:rsid w:val="00740F16"/>
    <w:rsid w:val="008C650A"/>
    <w:rsid w:val="009B3A61"/>
    <w:rsid w:val="009D3D57"/>
    <w:rsid w:val="009E0184"/>
    <w:rsid w:val="00A21C06"/>
    <w:rsid w:val="00A91ED9"/>
    <w:rsid w:val="00BD3AA7"/>
    <w:rsid w:val="00BE5990"/>
    <w:rsid w:val="00C064DE"/>
    <w:rsid w:val="00C14025"/>
    <w:rsid w:val="00C4363D"/>
    <w:rsid w:val="00CA4D10"/>
    <w:rsid w:val="00E75003"/>
    <w:rsid w:val="00EB7489"/>
    <w:rsid w:val="00EC26D7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7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0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Никольская</cp:lastModifiedBy>
  <cp:revision>5</cp:revision>
  <cp:lastPrinted>2017-10-05T13:38:00Z</cp:lastPrinted>
  <dcterms:created xsi:type="dcterms:W3CDTF">2018-01-24T15:12:00Z</dcterms:created>
  <dcterms:modified xsi:type="dcterms:W3CDTF">2018-01-25T05:50:00Z</dcterms:modified>
</cp:coreProperties>
</file>